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南通经济技术开发区2023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年度生态空间管控区域保护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工作计划表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412"/>
        <w:gridCol w:w="4200"/>
        <w:gridCol w:w="2700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实施内容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计划投资（万元）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江韵路北横河生态安全缓冲区建设项目</w:t>
            </w:r>
            <w:bookmarkStart w:id="0" w:name="_GoBack"/>
            <w:bookmarkEnd w:id="0"/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对江韵路北横河（通盛南路西侧）开展水系贯通、生态治理等综合措施，建设生态安全缓冲区。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区住房和城乡建设局、区生态环境局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</w:rPr>
              <w:t>开发区森林、湿地生态系统外来入侵物种普查项目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</w:rPr>
              <w:t>编制入侵物种普查方案，调查入侵物种基本情况，完成普查工作报告等相关成果。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市自然资源和规划局开发区分局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2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总计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117</w:t>
            </w:r>
          </w:p>
        </w:tc>
      </w:tr>
    </w:tbl>
    <w:p/>
    <w:sectPr>
      <w:pgSz w:w="16838" w:h="11906" w:orient="landscape"/>
      <w:pgMar w:top="1531" w:right="1814" w:bottom="1531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DCCC43-9327-400E-B663-7881A6E046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7B51952-F694-49A6-80BB-591865201A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6878B3-406C-4E10-AE63-282DF3A8C81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1E677A3-FA27-464E-BE6B-CABBB527890B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440D91FD-1E88-466C-BA0E-AFAA97DE82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2E5NmZkMTY1Y2VmMGQ0NWMxYzY1NjQ5YjI4NmQifQ=="/>
  </w:docVars>
  <w:rsids>
    <w:rsidRoot w:val="741650DF"/>
    <w:rsid w:val="29F71BC7"/>
    <w:rsid w:val="741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2023-09-17T03:02:00Z</dcterms:created>
  <dc:creator>海门洪七公</dc:creator>
  <cp:lastModifiedBy>海门洪七公</cp:lastModifiedBy>
  <dcterms:modified xsi:type="dcterms:W3CDTF">2023-09-17T03:02:34Z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BD62989687E8466A8B6759F506489902_11</vt:lpwstr>
  </property>
</Properties>
</file>