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A3" w:rsidRDefault="001E7AA3" w:rsidP="001E7AA3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1E7AA3" w:rsidRDefault="001E7AA3" w:rsidP="001E7AA3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1E7AA3" w:rsidRDefault="001E7AA3" w:rsidP="001E7AA3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关于申请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苏康码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、查询疫情风险等级及</w:t>
      </w:r>
    </w:p>
    <w:p w:rsidR="001E7AA3" w:rsidRDefault="001E7AA3" w:rsidP="001E7AA3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新冠病毒核酸检测的说明</w:t>
      </w:r>
    </w:p>
    <w:bookmarkEnd w:id="0"/>
    <w:p w:rsidR="001E7AA3" w:rsidRDefault="001E7AA3" w:rsidP="001E7AA3">
      <w:pPr>
        <w:pStyle w:val="a9"/>
        <w:overflowPunct w:val="0"/>
        <w:autoSpaceDE w:val="0"/>
        <w:autoSpaceDN w:val="0"/>
        <w:adjustRightInd w:val="0"/>
        <w:snapToGrid w:val="0"/>
        <w:spacing w:line="600" w:lineRule="exact"/>
        <w:ind w:left="720"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一、手机</w:t>
      </w:r>
      <w:r>
        <w:rPr>
          <w:rFonts w:ascii="黑体" w:eastAsia="黑体" w:hAnsi="Times New Roman" w:cs="Times New Roman" w:hint="eastAsia"/>
          <w:color w:val="333333"/>
          <w:sz w:val="32"/>
          <w:szCs w:val="32"/>
        </w:rPr>
        <w:t>如何</w:t>
      </w:r>
      <w:r>
        <w:rPr>
          <w:rFonts w:ascii="黑体" w:eastAsia="黑体" w:hAnsi="Times New Roman" w:cs="Times New Roman" w:hint="eastAsia"/>
          <w:sz w:val="32"/>
          <w:szCs w:val="32"/>
        </w:rPr>
        <w:t>申请“苏康码”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下载江苏政务服务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防疫专区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或搜索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，进入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服务。未经过江苏政务服务网实名认证的用户，点击后会跳转到实名认证流程进行认证，认证后可继续填写申报信息获取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。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江苏政务服务支付宝小程序，点击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防疫专区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或搜索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，进入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服务；或者在支付宝首页搜索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。未经过江苏政务服务网实名认证的用户，点击后会跳转到实名认证流程进行认证，认证后可继续填写申报信息获取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。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二、如何查询所在地区的疫情风险等级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国家政务服务平台联合国家卫生健康委推出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疫情风险等级查询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服务，考生只需输入需查询的目的地，就能一键查询该地疫情风险情况，并能够具体查询到各地区、县一级的风险等级。具体可在国家政务服务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平台微信小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程序中点击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查疫情等级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，或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在微信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小程序中搜索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疫情风险等级查询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，或登陆网址</w:t>
      </w:r>
      <w:hyperlink r:id="rId6" w:history="1">
        <w:r>
          <w:rPr>
            <w:rStyle w:val="a7"/>
            <w:rFonts w:ascii="Times New Roman" w:eastAsia="仿宋_GB2312" w:hAnsi="Times New Roman" w:cs="Times New Roman"/>
            <w:color w:val="333333"/>
            <w:sz w:val="32"/>
            <w:szCs w:val="32"/>
          </w:rPr>
          <w:t>http://bmfw.www.gov.cn/yqfxdjcx/index.html</w:t>
        </w:r>
      </w:hyperlink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选择查询地区即可了解该地的疫情风险等级。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三、如何进行新冠病毒核酸检测</w:t>
      </w:r>
    </w:p>
    <w:p w:rsidR="001E7AA3" w:rsidRDefault="001E7AA3" w:rsidP="001E7AA3">
      <w:pPr>
        <w:pStyle w:val="a8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考生可前往经过正式备案的新冠病毒检测采样服务点进行核酸检测，详情可登陆中共江苏省委组织部网站（网址：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http://www.jszzb.gov.cn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）“通知公告”栏查询。请提前与采样服务点对接联系，并在做好个人防护的情况下，前往采样服务点进行采样检测。</w:t>
      </w:r>
    </w:p>
    <w:p w:rsidR="0038449E" w:rsidRPr="001E7AA3" w:rsidRDefault="0038449E"/>
    <w:sectPr w:rsidR="0038449E" w:rsidRPr="001E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CB" w:rsidRDefault="00CC21CB" w:rsidP="001E7AA3">
      <w:r>
        <w:separator/>
      </w:r>
    </w:p>
  </w:endnote>
  <w:endnote w:type="continuationSeparator" w:id="0">
    <w:p w:rsidR="00CC21CB" w:rsidRDefault="00CC21CB" w:rsidP="001E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CB" w:rsidRDefault="00CC21CB" w:rsidP="001E7AA3">
      <w:r>
        <w:separator/>
      </w:r>
    </w:p>
  </w:footnote>
  <w:footnote w:type="continuationSeparator" w:id="0">
    <w:p w:rsidR="00CC21CB" w:rsidRDefault="00CC21CB" w:rsidP="001E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79"/>
    <w:rsid w:val="001E7AA3"/>
    <w:rsid w:val="0038449E"/>
    <w:rsid w:val="00405F79"/>
    <w:rsid w:val="00724380"/>
    <w:rsid w:val="009D04E3"/>
    <w:rsid w:val="00C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10A5D-C5C7-4649-B630-F015E2B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AA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E7AA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E7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E7A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fw.www.gov.cn/yqfxdjcx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2021-03-17T09:33:00Z</dcterms:created>
  <dcterms:modified xsi:type="dcterms:W3CDTF">2021-03-17T09:33:00Z</dcterms:modified>
</cp:coreProperties>
</file>